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DA4E85" w:rsidTr="001B2117">
        <w:tc>
          <w:tcPr>
            <w:tcW w:w="9345" w:type="dxa"/>
          </w:tcPr>
          <w:p w:rsidR="00CB61CD" w:rsidRPr="00543E38" w:rsidRDefault="00AC12E8" w:rsidP="00CB61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№27</w:t>
            </w:r>
          </w:p>
          <w:p w:rsidR="00CB61CD" w:rsidRPr="00543E38" w:rsidRDefault="00CB61CD" w:rsidP="00CB6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12E8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DA4E85" w:rsidRPr="00F92CA4" w:rsidRDefault="00CB61CD" w:rsidP="00CB6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DA4E85" w:rsidTr="001B2117">
        <w:tc>
          <w:tcPr>
            <w:tcW w:w="9345" w:type="dxa"/>
          </w:tcPr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1C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Социальная активность</w:t>
            </w:r>
          </w:p>
        </w:tc>
      </w:tr>
      <w:tr w:rsidR="00DA4E85" w:rsidTr="001B2117">
        <w:tc>
          <w:tcPr>
            <w:tcW w:w="9345" w:type="dxa"/>
          </w:tcPr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1CD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DA4E85" w:rsidTr="001B2117">
        <w:tc>
          <w:tcPr>
            <w:tcW w:w="9345" w:type="dxa"/>
          </w:tcPr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Цель: подготовить учащихся к осознанному выбору профессии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знакомство учащихся с деятельностью объединения дополнительного образования социально-педагогической направленности;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к активной социальной деятельности;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обогащение опыта подростков в личностно и общественно значимых видах деятельности.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-Создать атмосферу доверия и положительный эмоциональный фон для коммуникативного самовыражения;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-Ознакомить участников с некоторыми законами общения;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-Помочь в формировании адекватной самооценки и оценки других;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- Стимулировать интерес к познанию других людей через «живое» общение;</w:t>
            </w:r>
          </w:p>
        </w:tc>
      </w:tr>
      <w:tr w:rsidR="00DA4E85" w:rsidTr="001B2117">
        <w:tc>
          <w:tcPr>
            <w:tcW w:w="9345" w:type="dxa"/>
          </w:tcPr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1CD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бейджики</w:t>
            </w:r>
            <w:proofErr w:type="spell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с именами, образцы газет, буклетов, конверты, галстуки оранжевого цвета, визитки, кластеры – схемы, таблички на столы по отделам, сердечки, маркеры, жетоны для рефлексии, белая бумага, клей, ножницы, вырезки, музыкальные файлы, ватман, каталог «Социальная азбука лидера»</w:t>
            </w:r>
            <w:proofErr w:type="gramStart"/>
            <w:r w:rsidR="009E6038"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9E6038"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Анкета-опросник, Приложение 34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, фотоаппарат, ноутбук, экран, м/м проектор.</w:t>
            </w:r>
          </w:p>
        </w:tc>
      </w:tr>
      <w:tr w:rsidR="00DA4E85" w:rsidTr="001B2117">
        <w:tc>
          <w:tcPr>
            <w:tcW w:w="9345" w:type="dxa"/>
          </w:tcPr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1CD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тренинг</w:t>
            </w:r>
          </w:p>
        </w:tc>
      </w:tr>
      <w:tr w:rsidR="00DA4E85" w:rsidTr="001B2117">
        <w:tc>
          <w:tcPr>
            <w:tcW w:w="9345" w:type="dxa"/>
          </w:tcPr>
          <w:p w:rsidR="00DA4E85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1CD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61CD" w:rsidRPr="00543E38" w:rsidRDefault="00CB61CD" w:rsidP="00CB6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CB61CD" w:rsidRPr="00543E38" w:rsidRDefault="00CB61CD" w:rsidP="00CB6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CB61CD" w:rsidRPr="00543E38" w:rsidRDefault="00CB61CD" w:rsidP="00CB6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Деятельность участников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bookmarkStart w:id="0" w:name="_GoBack"/>
            <w:bookmarkEnd w:id="0"/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Ведущий представляет себя, предлагает познакомиться (назвать свое имя) и поделиться своими ожиданиями от тренинга.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Ведущий: «У нас впереди занятие, участие в котором может помочь каждому: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начать строить свои отношения, разрешая возникающие конфликты с пользой для себя и для других;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понять, что с вами происходит, чем вызвано то или иное отношение окружающих к вам или ваше к ним;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создавать самого себя и влиять на свою жизнь».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участников: имя, класс, что хочет получить в тренинге.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Бейджи</w:t>
            </w:r>
            <w:proofErr w:type="spell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с именами участников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Правила тренинга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Ведущий: «Для того чтоб наши занятия протекали наиболее эффективно, чтобы каждый извлекал из них как можно больше пользы для себя, мы вместе сформулируем несколько правил работы в нашей группе.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Есть общепринятые правила тренинга, я буду их озвучивать и если вы согласны, прошу поднять вверх большой палец.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(Правила записываются на ватмане или </w:t>
            </w:r>
            <w:proofErr w:type="spell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флипчарте</w:t>
            </w:r>
            <w:proofErr w:type="spell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проявлять активность и ответственность;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быть не только активным слушателем, но и принимать постоянное участие в работе;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не обсуждать то, что происходит в группе, за её пределами;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ничего не придумывать, не врать, т.е. быть откровенным и искренним;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говорить только о себе и от своего лица (“Я думаю”, “Я чувствую” и т.п.)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недопустимость непосредственных оценок (оцениваем не человека, а действия)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общение по принципу «здесь» и «сейчас» (обсуждение того, что происходит в данный момент времени);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 группы, который не хочет отвечать на вопрос или участвовать в конкретном упражнении, может сказать “Стоп!” и таким образом исключить себя из участия;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правило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говорящего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, правило поднятой руки».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А теперь вы так же можете предложить свои правила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апример, правило обращения на Ты).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выражают согласие или не согласие с правилами.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высказывают свои правила.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Ватман, </w:t>
            </w:r>
            <w:proofErr w:type="spell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, маркеры.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Обсуждение темы общение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Ведущий: «Замечательно, теперь, когда правила нашего тренинга сформированы, мы можем начать работу по освоению такого важного в нашем мире навыка как общение. Для начала давайте подумаем и обсудим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«Важно ли уметь общаться? Для чего это нужно? Какие возможности открывает умение общаться? Врожденное ли это умение или его можно развить? Что важно уметь, для того, чтобы эффективно общаться? С чего начинается общение?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Все мы знаем, что общение начинается со знакомства. И сейчас мы проведем упражнение, которое поможет нам отточить наше умение знакомиться».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отвечают на предложенные вопросы.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Упражнение “Знакомство”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Инструкция: сейчас вам нужно разделиться на две группы. Одна группа образует внутренний круг,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встав спиной друг к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другу и лицом к остальным. Вторая группа образует круг внешний, встав лицом к первой группе. Итак, вы встали друг напротив друга. Теперь вы будете выполнять задания, которые вам будут предложены,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выполнив задание в паре с одним человеком внешний круг по хлопку смещается вправо, чтобы выполнить то же задание в паре с другим человеком.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Задания: встретиться глазами, улыбнуться, сказать «привет», представиться по имени, задать любой вопрос, пожать друг другу руки, показать язык, пожелать что-то.</w:t>
            </w:r>
            <w:proofErr w:type="gramEnd"/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выполняют упражнение.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Рефлексия (обратная связь).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Ведущий: «Отлично, а теперь давайте каждый по кругу выскажется, как он себя чувствовал в этом упражнении, что получилось, и были ли трудности»?</w:t>
            </w:r>
          </w:p>
          <w:p w:rsidR="00F92CA4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proofErr w:type="spell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выска</w:t>
            </w:r>
            <w:proofErr w:type="spellEnd"/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зываются</w:t>
            </w:r>
            <w:proofErr w:type="spell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о своих впечатлениях успехах и трудностях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Законы общения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Ведущий: « А теперь, когда мы все познакомились ближе, постепенно перейдем непосредственно к общению. И для начала, рассмотрим некоторые законы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общения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необходимо знать для достижения успеха во многих жизненных ситуациях.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(Законы записываются на ватмане)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Закон I: Важно не то, что мы говорим, а важно как мы это говорим (мы реагируем по разному на одну и ту же информацию в зависимости от интонации, от того «как» нам сказали)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Для того, чтобы лучше понять закон выполним простое упражнение.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Упражнение «Что или как?»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- сделать комплимент (так, чтобы было приятно) другому, а затем ту же информацию преподнести так, чтобы человеку было неприятно.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- сделать замечание тоном возмущенным, рассерженным, не допускающим возражения, а затем ту же информацию донести до человека ласково, с верой в лучшее в нем.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Слушают и записывают законы.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разбиваются на пары и выполняют задания.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Ватман, маркеры.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Закон II: Важно не то, как нам говорят, а важно то, что нам говорят (в общении лучше сосредоточится на полученной информации, вынести 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рациональное зерно и отсеять все лишнее). Любая информация в общении полезна для нашего развития.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Упражнение «Горькая пилюля»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Один участник высказывает критическое замечание в адрес другого, другой участник внимательно слушает и дает обратную связь, переводя эмоциональное послание в объективную информацию.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- ты все время перебиваешь, ты вообще ничего не можешь дослушать до конца …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- спасибо, что ты мне дала такую ценную информацию обо мне, я поняла, что мне следует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учиться внимательнее слушать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своих собеседников.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разбиваются на пары и выполняют задания.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Ватман, маркеры.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Ведущий: «Вот такие законы мы разобрали и проработали, а теперь расскажите, как вы поняли законы и чем они будут вам полезны»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высказываются о своих впечатлениях успехах и трудностях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Эмоциональная разрядка после предыдущих упражнений.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Упражнение: «Я тебе доверяю».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Ведущий: «А теперь в этих же парах выполним следующее упражнение. Необходимо глядя в глаза собеседнику сказать «Я тебе доверяю и мне в тебе нравиться…» и перечислить положительные черты собеседника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выполняют упражнение.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Рефлексия: «Кто что чувствовал, какое значение доверие имеет в общении, во взаимоотношениях людей»?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высказывают свои мысли и чувства.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Ведущий: «А теперь используем игру, которая позволит нам перевоплотиться и понаблюдать за разными типажами общения. И поможет выбрать свой».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Игра «Маски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-ш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оу»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Ведущий. Шекспир сказал: “Весь мир- театр. В нем женщины, мужчины – все актеры…И каждый не одну играет роль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.” 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Действительно, очень часто мы можем услышать в свой адрес или в адрес другого человека: “Он так изменился. Не похож сам на себя”. Случается, что человек редко или часто, по желанию или по принуждению надевает на себя маску, т.е. примеривает к себе определенный стиль отношений, характер, манеру общения и т.д.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Попрошу вас ответить на два вопроса: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? Был ли в вашей жизни опыт </w:t>
            </w:r>
            <w:proofErr w:type="spell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примеривания</w:t>
            </w:r>
            <w:proofErr w:type="spell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маски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к себе и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каковы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от этого впечатления, чувства, эмоции?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? Оправдано ли надевание человеком масок или лучше и легче всегда 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оставаться самим собой?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 действительности мы часто надеваем маски. Но очень важно надеть маску по размеру, не сливаться с ней полностью, отделять себя от того характера, который примерил. Не стоит надевать маску, в которой не сможешь поднять голову. Хотя бы немного, но она должна соответствовать твоему внутреннему “Я”.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Сегодня мы не только будем примерять маски, но и распознавать их. Это тоже очень важно. Возьмите себе по одной маске, на обратной стороне которой написано её название. Маску не раскрывайте. После того как я расскажу все правила игры, вам будет дано некоторое время, чтобы надеть маску и вести себя в соответствии с ней. Продумайте свои движения, позы, мимику, речь, характер, манеру общения и т.д. имена остаются те, которые вы выбрали на наши занятия.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Маски, предлагаемые для игры (вы можете придумать свои)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Золушка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“Новый русский”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Наивняк</w:t>
            </w:r>
            <w:proofErr w:type="spell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Подлиза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Обиженный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судьбой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“Мечтатель”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«Мамочка»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“Герой”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Толстокожий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Рубаха-парень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Интеллигент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Диктатор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Каждому участнику нужно определить маску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другого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. По ходу действия можно создать тестовые ситуации для определения – кто есть кто.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Представим, все мы участники конференции “Искусство перевоплощения”. Конференция будет проходить в городе Н. В этот город можно добраться только на автобусе.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Ожидание автобуса. Все маски подходят к автобусу по очереди, знакомятся, выясняют, его ли это группа; ждут экскурсовода, которым буду я.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Действия экскурсовода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1. Перекличка в автобусе.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2.Остановки: по просьбе, у ларька, туалета. Отдых на воздухе.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3. Размещение в гостинице: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двух-,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трехместные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на одного человека нет места, и его нужно подселить в трехместный номер четвертым;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путаница с багажом: двое перепутали одинаковые сумки.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Рассаживание в автобусе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Там есть удобные места и неудобные места у окна, сзади и т.д. ваше поведение должно соответствовать вашей маске. Помните об этом на 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протяжении всего действия.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Размещение в гостинице. Номера двух- и трехместные. Напоминаю, что вам предоставляется возможность создавать тестовые ситуации, чтобы распознать маски. Пользуйтесь этим.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Конференция.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На которой будут “расколдованы” маски.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Вы можете высказываться по каждой маске. Если название маски совпадает с предложенными вариантами, то будем считать, что маска расколдована. Если нет, то попросим снять маску и назвать себя.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отвечают исходя из своего опыта.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Берут маски и перевоплощаются.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выполняют задания, исходя из своего образа, создают ситуации, чтобы угадать маску других.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Маски из бумаги с названиями, реквизиты которые помогут в выражении образа.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Теперь вернувшись в себя, можете поделиться своими чувствами, пояснить, насколько маска соответствовала его внутреннему “Я”.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Подумайте, можно ли применить эту роль для общения в жизни, насколько она эффективна?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? Что ты чувствовал, когда надел (носил) маску?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? Что тебе больше понравилось в твоей маске, а что не понравилось? Почему?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? Что ты чувствовал, когда видел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другого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в маске? Почему?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 чём тебе было трудно говорить и что делать?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высказываются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упражнении.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Завершение занятия.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. «Наше занятие подходит к концу, сегодня мы познакомились, узнали много нового 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общении, примерили на себя новые модели поведения и общения которые будут полезны в жизни. И перед заключительным заданием, прошу по кругу каждого сказать несколько слов о том, что каждый получил полезного от нашего занятия»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Ведущий. «В заключении давайте нарисуем совместный рисунок «Дружба» в котором каждый выразит себя»</w:t>
            </w:r>
            <w:proofErr w:type="gramStart"/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Совместный рисунок «Дружба»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Высказываются.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Участники рисуют совместный рисунок.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Ватман карандаши, фломастеры, мелки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Ведущий «Благодарю вас за активность и плодотворную работу» В конце раздаются анкеты обратной связи.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Заполняют листы обратной связи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мин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Листы </w:t>
            </w:r>
            <w:r w:rsidR="009E6038"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– анкеты 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обратной связи.</w:t>
            </w:r>
          </w:p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>120 мин</w:t>
            </w:r>
          </w:p>
        </w:tc>
      </w:tr>
      <w:tr w:rsidR="00DA4E85" w:rsidTr="001B2117">
        <w:tc>
          <w:tcPr>
            <w:tcW w:w="9345" w:type="dxa"/>
          </w:tcPr>
          <w:p w:rsidR="00DA4E85" w:rsidRPr="00F92CA4" w:rsidRDefault="00DA4E85" w:rsidP="00F92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1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F92CA4" w:rsidRPr="00CB61C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B61CD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F92CA4" w:rsidRPr="00F92CA4">
              <w:rPr>
                <w:rFonts w:ascii="Times New Roman" w:hAnsi="Times New Roman" w:cs="Times New Roman"/>
                <w:sz w:val="28"/>
                <w:szCs w:val="28"/>
              </w:rPr>
              <w:t>аучились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2CA4" w:rsidRPr="00F92CA4">
              <w:rPr>
                <w:rFonts w:ascii="Times New Roman" w:hAnsi="Times New Roman" w:cs="Times New Roman"/>
                <w:sz w:val="28"/>
                <w:szCs w:val="28"/>
              </w:rPr>
              <w:t>технике</w:t>
            </w:r>
            <w:r w:rsidRPr="00F92CA4">
              <w:rPr>
                <w:rFonts w:ascii="Times New Roman" w:hAnsi="Times New Roman" w:cs="Times New Roman"/>
                <w:sz w:val="28"/>
                <w:szCs w:val="28"/>
              </w:rPr>
              <w:t xml:space="preserve"> «живого» общения, и различным способам взаимодействия с людьми.</w:t>
            </w:r>
          </w:p>
        </w:tc>
      </w:tr>
    </w:tbl>
    <w:p w:rsidR="00073246" w:rsidRDefault="00AC12E8"/>
    <w:sectPr w:rsidR="00073246" w:rsidSect="00261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EF9"/>
    <w:rsid w:val="00033EF9"/>
    <w:rsid w:val="00261B73"/>
    <w:rsid w:val="00760794"/>
    <w:rsid w:val="00797CAF"/>
    <w:rsid w:val="007E617D"/>
    <w:rsid w:val="009E6038"/>
    <w:rsid w:val="00AB23DF"/>
    <w:rsid w:val="00AC12E8"/>
    <w:rsid w:val="00CB61CD"/>
    <w:rsid w:val="00D0299D"/>
    <w:rsid w:val="00DA4E85"/>
    <w:rsid w:val="00F3258B"/>
    <w:rsid w:val="00F92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1755</Words>
  <Characters>10009</Characters>
  <Application>Microsoft Office Word</Application>
  <DocSecurity>0</DocSecurity>
  <Lines>83</Lines>
  <Paragraphs>23</Paragraphs>
  <ScaleCrop>false</ScaleCrop>
  <Company/>
  <LinksUpToDate>false</LinksUpToDate>
  <CharactersWithSpaces>11741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7</cp:revision>
  <dcterms:created xsi:type="dcterms:W3CDTF">2018-01-16T06:44:00Z</dcterms:created>
  <dcterms:modified xsi:type="dcterms:W3CDTF">2018-03-06T08:02:00Z</dcterms:modified>
</cp:coreProperties>
</file>